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7CF0EB06" w:rsidR="006F0D34" w:rsidRPr="005D1E99" w:rsidRDefault="005D1E99">
            <w:pPr>
              <w:rPr>
                <w:rFonts w:ascii="Arial" w:hAnsi="Arial" w:cs="Arial"/>
                <w:bCs/>
                <w:i/>
                <w:iCs/>
              </w:rPr>
            </w:pPr>
            <w:r w:rsidRPr="005D1E99">
              <w:rPr>
                <w:rStyle w:val="nfasis"/>
                <w:rFonts w:ascii="Arial" w:hAnsi="Arial" w:cs="Arial"/>
                <w:i w:val="0"/>
                <w:iCs w:val="0"/>
              </w:rPr>
              <w:t xml:space="preserve">Asesoría de obra pública por gestion comunitaria 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605DAEA7" w:rsidR="006F0D34" w:rsidRPr="005D1E99" w:rsidRDefault="005D1E99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Prestar asesoría técnica y apoyo profesional y logístico a la comunidad en cuanto al desarrollo de proyectos ejecutados por ésta, con el fin de que las obras se ejecuten con calidad, efectividad y eficacia.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786B1747" w:rsidR="006F0D34" w:rsidRPr="005D1E99" w:rsidRDefault="005D1E99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Aplica desde la recepción de las solicitudes de la comunidad y finaliza con el</w:t>
            </w:r>
            <w:r w:rsidRPr="005D1E99">
              <w:rPr>
                <w:rStyle w:val="nfasis"/>
                <w:rFonts w:ascii="Arial" w:hAnsi="Arial" w:cs="Arial"/>
                <w:shd w:val="clear" w:color="auto" w:fill="FFFFFF" w:themeFill="background1"/>
              </w:rPr>
              <w:t xml:space="preserve"> </w:t>
            </w:r>
            <w:r w:rsidRPr="005D1E99">
              <w:rPr>
                <w:rFonts w:ascii="Arial" w:hAnsi="Arial" w:cs="Arial"/>
              </w:rPr>
              <w:t>seguimiento de las obras con el fin de garantizar su correcta ejecución, elaborando un informe técnico de seguimiento a las mismas.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33AD3EE" w14:textId="68D9B7FA" w:rsidR="00DB06B8" w:rsidRPr="00791093" w:rsidRDefault="005D1E99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Constitución</w:t>
            </w:r>
            <w:r>
              <w:rPr>
                <w:rFonts w:ascii="Arial" w:hAnsi="Arial"/>
                <w:i/>
                <w:iCs/>
              </w:rPr>
              <w:t xml:space="preserve"> Política de Colombia, articulo 2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FB9289A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3B5F3D23" w:rsidR="005A40BE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9"/>
        <w:gridCol w:w="1916"/>
        <w:gridCol w:w="2758"/>
        <w:gridCol w:w="1891"/>
        <w:gridCol w:w="1601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EF0F93D" w14:textId="39969AA9" w:rsidR="000B2A1D" w:rsidRPr="00FD1174" w:rsidRDefault="005D1E9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Recibir de la comunidad solicitudes </w:t>
            </w:r>
          </w:p>
        </w:tc>
        <w:tc>
          <w:tcPr>
            <w:tcW w:w="2922" w:type="dxa"/>
          </w:tcPr>
          <w:p w14:paraId="2D968FC6" w14:textId="64C63929" w:rsidR="000B2A1D" w:rsidRPr="005A40BE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Atender las solicitudes de la comunidad.</w:t>
            </w:r>
          </w:p>
        </w:tc>
        <w:tc>
          <w:tcPr>
            <w:tcW w:w="1891" w:type="dxa"/>
          </w:tcPr>
          <w:p w14:paraId="04166717" w14:textId="5F8BAE69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A7D8DC2" w14:textId="18BBB8EA" w:rsidR="000B2A1D" w:rsidRPr="00FD1174" w:rsidRDefault="005D1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Solicitudes </w:t>
            </w:r>
            <w:r w:rsidR="00A776B1">
              <w:rPr>
                <w:rFonts w:ascii="Arial" w:hAnsi="Arial" w:cs="Arial"/>
              </w:rPr>
              <w:t xml:space="preserve">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581D9F72" w14:textId="391B7DF4" w:rsidR="000B2A1D" w:rsidRPr="00A776B1" w:rsidRDefault="005D1E99" w:rsidP="00A776B1">
            <w:pPr>
              <w:spacing w:after="160" w:line="259" w:lineRule="auto"/>
              <w:rPr>
                <w:rFonts w:ascii="Arial" w:hAnsi="Arial" w:cs="Arial"/>
                <w:i/>
                <w:iCs/>
                <w:szCs w:val="24"/>
              </w:rPr>
            </w:pPr>
            <w:r>
              <w:rPr>
                <w:rFonts w:ascii="Arial" w:hAnsi="Arial" w:cs="Arial"/>
                <w:i/>
                <w:iCs/>
                <w:szCs w:val="24"/>
              </w:rPr>
              <w:t>Verificar necesidades y dar alternativas</w:t>
            </w:r>
          </w:p>
        </w:tc>
        <w:tc>
          <w:tcPr>
            <w:tcW w:w="2922" w:type="dxa"/>
          </w:tcPr>
          <w:p w14:paraId="037AC178" w14:textId="3567AF05" w:rsidR="000B2A1D" w:rsidRPr="005A40BE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Verificar que la necesidad se encuentre plenamente identificada y la alternativa de solución sea la más adecuada y conveniente a nivel comunitario.</w:t>
            </w:r>
          </w:p>
        </w:tc>
        <w:tc>
          <w:tcPr>
            <w:tcW w:w="1891" w:type="dxa"/>
          </w:tcPr>
          <w:p w14:paraId="175CBF09" w14:textId="3A857D05" w:rsidR="000B2A1D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5C1976B6" w14:textId="67077646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431FC530" w14:textId="5C6E8D4E" w:rsidR="00C43B0C" w:rsidRPr="00FD1174" w:rsidRDefault="005D1E99" w:rsidP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Verificar viabilidad del proyecto</w:t>
            </w:r>
            <w:r w:rsidR="00966CF8">
              <w:rPr>
                <w:rFonts w:ascii="Arial" w:hAnsi="Arial" w:cs="Arial"/>
                <w:i/>
                <w:iCs/>
              </w:rPr>
              <w:t xml:space="preserve"> </w:t>
            </w:r>
            <w:r w:rsidR="00C43B0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34DC9FF3" w14:textId="018AFA7A" w:rsidR="00C43B0C" w:rsidRPr="005A40BE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Verificar que el proyecto sea viable, según lo establecido en el Plan de Desarrollo Municipal, en el EOT y dentro de la normatividad ambiental vigente.</w:t>
            </w:r>
          </w:p>
        </w:tc>
        <w:tc>
          <w:tcPr>
            <w:tcW w:w="1891" w:type="dxa"/>
          </w:tcPr>
          <w:p w14:paraId="0EF0FB22" w14:textId="0422711B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4DDEF043" w14:textId="3CF88B3F" w:rsidR="00C43B0C" w:rsidRPr="00FD1174" w:rsidRDefault="005D1E99" w:rsidP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Proyecto </w:t>
            </w: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6B319526" w14:textId="1B698DCB" w:rsidR="00C43B0C" w:rsidRPr="00FD1174" w:rsidRDefault="005D1E9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Reunir a la comunidad y escuchar propuestas y contrapropuestas </w:t>
            </w:r>
            <w:r w:rsidR="00A776B1">
              <w:rPr>
                <w:rFonts w:ascii="Arial" w:hAnsi="Arial" w:cs="Arial"/>
                <w:i/>
                <w:iCs/>
              </w:rPr>
              <w:t xml:space="preserve"> </w:t>
            </w:r>
            <w:r w:rsidR="00C43B0C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6833C2BF" w14:textId="647C845E" w:rsidR="00C43B0C" w:rsidRPr="005A40BE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 xml:space="preserve">Se debe reunir a la comunidad, escuchar sus propuestas y contrapropuestas de las partes y acordar las respectivas actividades plenas, resultados esperados por quienes </w:t>
            </w:r>
            <w:r w:rsidRPr="005D1E99">
              <w:rPr>
                <w:rFonts w:ascii="Arial" w:hAnsi="Arial" w:cs="Arial"/>
              </w:rPr>
              <w:lastRenderedPageBreak/>
              <w:t>intervienen y levantar un acta.</w:t>
            </w:r>
          </w:p>
        </w:tc>
        <w:tc>
          <w:tcPr>
            <w:tcW w:w="1891" w:type="dxa"/>
          </w:tcPr>
          <w:p w14:paraId="24C3019D" w14:textId="045AC37D" w:rsidR="00C43B0C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821B0E9" w14:textId="3632D7BD" w:rsidR="00C43B0C" w:rsidRPr="00FD1174" w:rsidRDefault="005D1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Acta de reunión </w:t>
            </w:r>
            <w:r w:rsidR="00966CF8">
              <w:rPr>
                <w:rFonts w:ascii="Arial" w:hAnsi="Arial" w:cs="Arial"/>
              </w:rPr>
              <w:t xml:space="preserve"> </w:t>
            </w:r>
          </w:p>
        </w:tc>
      </w:tr>
      <w:tr w:rsidR="005D1E99" w:rsidRPr="00FD1174" w14:paraId="7426F2C2" w14:textId="77777777" w:rsidTr="00C43B0C">
        <w:tc>
          <w:tcPr>
            <w:tcW w:w="822" w:type="dxa"/>
          </w:tcPr>
          <w:p w14:paraId="79308F22" w14:textId="52B2F64D" w:rsidR="005D1E99" w:rsidRDefault="005D1E9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14:paraId="56F0094E" w14:textId="3D39EA4C" w:rsidR="005D1E99" w:rsidRDefault="005D1E9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Brindar soporte técnico y asesoría al personal que ejecutará el proyecto</w:t>
            </w:r>
          </w:p>
        </w:tc>
        <w:tc>
          <w:tcPr>
            <w:tcW w:w="2922" w:type="dxa"/>
          </w:tcPr>
          <w:p w14:paraId="51A1DC36" w14:textId="03DE9072" w:rsidR="005D1E99" w:rsidRPr="005D1E99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Dar soporte técnico y brindar asesoría al personal que ejecutará el proyecto de acuerdo con los compromisos adquiridos en la reunión.</w:t>
            </w:r>
          </w:p>
        </w:tc>
        <w:tc>
          <w:tcPr>
            <w:tcW w:w="1891" w:type="dxa"/>
          </w:tcPr>
          <w:p w14:paraId="4989EC84" w14:textId="50DEBA5F" w:rsidR="005D1E99" w:rsidRPr="00FD1174" w:rsidRDefault="005D1E99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</w:p>
        </w:tc>
        <w:tc>
          <w:tcPr>
            <w:tcW w:w="1639" w:type="dxa"/>
          </w:tcPr>
          <w:p w14:paraId="4B43692E" w14:textId="1E59D856" w:rsidR="005D1E99" w:rsidRDefault="005D1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de soporte técnico </w:t>
            </w:r>
          </w:p>
        </w:tc>
      </w:tr>
      <w:tr w:rsidR="005D1E99" w:rsidRPr="00FD1174" w14:paraId="6B5C659C" w14:textId="77777777" w:rsidTr="00C43B0C">
        <w:tc>
          <w:tcPr>
            <w:tcW w:w="822" w:type="dxa"/>
          </w:tcPr>
          <w:p w14:paraId="50D807BD" w14:textId="0C582ACD" w:rsidR="005D1E99" w:rsidRDefault="005D1E9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14:paraId="0AADBD46" w14:textId="6BA5AF24" w:rsidR="005D1E99" w:rsidRDefault="005D1E9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Realizar seguimiento de obra e informe</w:t>
            </w:r>
          </w:p>
        </w:tc>
        <w:tc>
          <w:tcPr>
            <w:tcW w:w="2922" w:type="dxa"/>
          </w:tcPr>
          <w:p w14:paraId="4642D137" w14:textId="7A8F6312" w:rsidR="005D1E99" w:rsidRPr="005D1E99" w:rsidRDefault="005D1E99" w:rsidP="005D1E99">
            <w:pPr>
              <w:rPr>
                <w:rFonts w:ascii="Arial" w:hAnsi="Arial" w:cs="Arial"/>
              </w:rPr>
            </w:pPr>
            <w:r w:rsidRPr="005D1E99">
              <w:rPr>
                <w:rFonts w:ascii="Arial" w:hAnsi="Arial" w:cs="Arial"/>
              </w:rPr>
              <w:t>Realizar el seguimiento de las obras con el fin de garantizar su correcta ejecución, elaborando un informe técnico de seguimiento de la obra.</w:t>
            </w:r>
          </w:p>
        </w:tc>
        <w:tc>
          <w:tcPr>
            <w:tcW w:w="1891" w:type="dxa"/>
          </w:tcPr>
          <w:p w14:paraId="0C60F9F5" w14:textId="354B6E7F" w:rsidR="005D1E99" w:rsidRPr="00FD1174" w:rsidRDefault="005D1E99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</w:p>
        </w:tc>
        <w:tc>
          <w:tcPr>
            <w:tcW w:w="1639" w:type="dxa"/>
          </w:tcPr>
          <w:p w14:paraId="7F61F0B6" w14:textId="7EC3C064" w:rsidR="005D1E99" w:rsidRDefault="005D1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de seguimiento de obra</w:t>
            </w: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B40BCA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DE4D0" w14:textId="77777777" w:rsidR="00B40BCA" w:rsidRDefault="00B40BCA" w:rsidP="00331454">
      <w:pPr>
        <w:spacing w:after="0" w:line="240" w:lineRule="auto"/>
      </w:pPr>
      <w:r>
        <w:separator/>
      </w:r>
    </w:p>
  </w:endnote>
  <w:endnote w:type="continuationSeparator" w:id="0">
    <w:p w14:paraId="162B65ED" w14:textId="77777777" w:rsidR="00B40BCA" w:rsidRDefault="00B40BCA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508D7" w14:textId="77777777" w:rsidR="00B40BCA" w:rsidRDefault="00B40BCA" w:rsidP="00331454">
      <w:pPr>
        <w:spacing w:after="0" w:line="240" w:lineRule="auto"/>
      </w:pPr>
      <w:r>
        <w:separator/>
      </w:r>
    </w:p>
  </w:footnote>
  <w:footnote w:type="continuationSeparator" w:id="0">
    <w:p w14:paraId="281E89C2" w14:textId="77777777" w:rsidR="00B40BCA" w:rsidRDefault="00B40BCA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4DA9393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5A2E76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5A2E76"/>
    <w:rsid w:val="005A40BE"/>
    <w:rsid w:val="005D1E99"/>
    <w:rsid w:val="0063034B"/>
    <w:rsid w:val="006F0D34"/>
    <w:rsid w:val="00732EF4"/>
    <w:rsid w:val="007506D9"/>
    <w:rsid w:val="00791093"/>
    <w:rsid w:val="007C49AE"/>
    <w:rsid w:val="007C7C7B"/>
    <w:rsid w:val="00966CF8"/>
    <w:rsid w:val="009A5C6C"/>
    <w:rsid w:val="009C55F1"/>
    <w:rsid w:val="00A776B1"/>
    <w:rsid w:val="00B34006"/>
    <w:rsid w:val="00B40BCA"/>
    <w:rsid w:val="00B66E14"/>
    <w:rsid w:val="00B77C63"/>
    <w:rsid w:val="00C43B0C"/>
    <w:rsid w:val="00CD1544"/>
    <w:rsid w:val="00D01E0B"/>
    <w:rsid w:val="00DB06B8"/>
    <w:rsid w:val="00EF2DC1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2024-01-25T23:45:00Z</dcterms:created>
  <dcterms:modified xsi:type="dcterms:W3CDTF">2024-02-05T22:38:00Z</dcterms:modified>
</cp:coreProperties>
</file>